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F579197" w:rsidR="007B024B" w:rsidRPr="00F831F9"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sidRPr="00F831F9">
        <w:rPr>
          <w:rStyle w:val="Formatvorlage14"/>
          <w:sz w:val="20"/>
          <w:lang w:val="en-US"/>
        </w:rPr>
        <w:t>August 1, 2022</w:t>
      </w:r>
    </w:p>
    <w:p w14:paraId="3DA34F58" w14:textId="77777777" w:rsidR="00844322" w:rsidRPr="00F831F9" w:rsidRDefault="00844322" w:rsidP="00844322">
      <w:pPr>
        <w:spacing w:line="240" w:lineRule="auto"/>
        <w:rPr>
          <w:rStyle w:val="Formatvorlage14"/>
          <w:b/>
          <w:bCs/>
          <w:color w:val="4D4D4D" w:themeColor="accent3"/>
          <w:sz w:val="48"/>
          <w:szCs w:val="48"/>
          <w:lang w:val="en-US"/>
        </w:rPr>
      </w:pPr>
      <w:r w:rsidRPr="00F831F9">
        <w:rPr>
          <w:rStyle w:val="Formatvorlage14"/>
          <w:b/>
          <w:bCs/>
          <w:color w:val="4D4D4D" w:themeColor="accent3"/>
          <w:sz w:val="48"/>
          <w:szCs w:val="48"/>
          <w:lang w:val="en-US"/>
        </w:rPr>
        <w:t>VITA extends the range of shades for the VITA MFT tooth line</w:t>
      </w:r>
    </w:p>
    <w:p w14:paraId="3D27ADAC" w14:textId="77777777" w:rsidR="00844322" w:rsidRPr="00F831F9" w:rsidRDefault="00844322" w:rsidP="00844322">
      <w:pPr>
        <w:spacing w:line="360" w:lineRule="auto"/>
        <w:rPr>
          <w:rFonts w:cs="Arial"/>
          <w:sz w:val="22"/>
          <w:szCs w:val="22"/>
          <w:lang w:val="en-US"/>
        </w:rPr>
      </w:pPr>
    </w:p>
    <w:p w14:paraId="726099FF" w14:textId="77777777" w:rsidR="00F67FAC" w:rsidRPr="00F831F9" w:rsidRDefault="00844322" w:rsidP="00F67FAC">
      <w:pPr>
        <w:spacing w:after="480"/>
        <w:rPr>
          <w:rFonts w:cs="Arial"/>
          <w:sz w:val="24"/>
          <w:szCs w:val="24"/>
          <w:lang w:val="en-US"/>
        </w:rPr>
      </w:pPr>
      <w:r w:rsidRPr="00F831F9">
        <w:rPr>
          <w:rFonts w:cs="Arial"/>
          <w:sz w:val="24"/>
          <w:szCs w:val="24"/>
          <w:lang w:val="en-US"/>
        </w:rPr>
        <w:t xml:space="preserve">VITA </w:t>
      </w:r>
      <w:proofErr w:type="spellStart"/>
      <w:r w:rsidRPr="00F831F9">
        <w:rPr>
          <w:rFonts w:cs="Arial"/>
          <w:sz w:val="24"/>
          <w:szCs w:val="24"/>
          <w:lang w:val="en-US"/>
        </w:rPr>
        <w:t>Zahnfabrik</w:t>
      </w:r>
      <w:proofErr w:type="spellEnd"/>
      <w:r w:rsidRPr="00F831F9">
        <w:rPr>
          <w:rFonts w:cs="Arial"/>
          <w:sz w:val="24"/>
          <w:szCs w:val="24"/>
          <w:lang w:val="en-US"/>
        </w:rPr>
        <w:t xml:space="preserve"> is expanding its range of partial and complete prosthetics. The denture tooth VITA MFT (</w:t>
      </w:r>
      <w:proofErr w:type="spellStart"/>
      <w:r w:rsidRPr="00F831F9">
        <w:rPr>
          <w:rFonts w:cs="Arial"/>
          <w:sz w:val="24"/>
          <w:szCs w:val="24"/>
          <w:lang w:val="en-US"/>
        </w:rPr>
        <w:t>Multi Functional</w:t>
      </w:r>
      <w:proofErr w:type="spellEnd"/>
      <w:r w:rsidRPr="00F831F9">
        <w:rPr>
          <w:rFonts w:cs="Arial"/>
          <w:sz w:val="24"/>
          <w:szCs w:val="24"/>
          <w:lang w:val="en-US"/>
        </w:rPr>
        <w:t xml:space="preserve"> Teeth) is now available in all VITA classical A1 – D4 shades. In addition, two VITA SYSTEM 3D-MASTER shades and the bleach shade 0M1 for posterior teeth have been added to the product range. </w:t>
      </w:r>
    </w:p>
    <w:p w14:paraId="3D7B6EEA" w14:textId="6E8351E7" w:rsidR="002372FF" w:rsidRPr="00F831F9" w:rsidRDefault="00C340DC" w:rsidP="00F67FAC">
      <w:pPr>
        <w:spacing w:after="480"/>
        <w:rPr>
          <w:rFonts w:cs="Arial"/>
          <w:lang w:val="en-US"/>
        </w:rPr>
      </w:pPr>
      <w:r w:rsidRPr="00F831F9">
        <w:rPr>
          <w:rFonts w:cs="Arial"/>
          <w:b/>
          <w:bCs/>
          <w:color w:val="DC0064" w:themeColor="accent1"/>
          <w:lang w:val="en-US"/>
        </w:rPr>
        <w:t xml:space="preserve">Why </w:t>
      </w:r>
      <w:proofErr w:type="spellStart"/>
      <w:r w:rsidRPr="00F831F9">
        <w:rPr>
          <w:rFonts w:cs="Arial"/>
          <w:b/>
          <w:bCs/>
          <w:color w:val="DC0064" w:themeColor="accent1"/>
          <w:lang w:val="en-US"/>
        </w:rPr>
        <w:t>Multi Functional</w:t>
      </w:r>
      <w:proofErr w:type="spellEnd"/>
      <w:r w:rsidRPr="00F831F9">
        <w:rPr>
          <w:rFonts w:cs="Arial"/>
          <w:b/>
          <w:bCs/>
          <w:color w:val="DC0064" w:themeColor="accent1"/>
          <w:lang w:val="en-US"/>
        </w:rPr>
        <w:t xml:space="preserve"> Teeth?</w:t>
      </w:r>
      <w:r w:rsidRPr="00F831F9">
        <w:rPr>
          <w:rFonts w:cs="Arial"/>
          <w:b/>
          <w:bCs/>
          <w:color w:val="DC0064" w:themeColor="accent1"/>
          <w:lang w:val="en-US"/>
        </w:rPr>
        <w:br/>
      </w:r>
      <w:r w:rsidRPr="00F831F9">
        <w:rPr>
          <w:rFonts w:cs="Arial"/>
          <w:lang w:val="en-US"/>
        </w:rPr>
        <w:t>VITA MFT is an economy tooth with premium quality and design.</w:t>
      </w:r>
      <w:r w:rsidRPr="00F831F9">
        <w:rPr>
          <w:rFonts w:cs="Arial"/>
          <w:color w:val="242424"/>
          <w:shd w:val="clear" w:color="auto" w:fill="FFFFFF"/>
          <w:lang w:val="en-US"/>
        </w:rPr>
        <w:t xml:space="preserve"> </w:t>
      </w:r>
      <w:r w:rsidRPr="00F831F9">
        <w:rPr>
          <w:rFonts w:cs="Arial"/>
          <w:lang w:val="en-US"/>
        </w:rPr>
        <w:t>VITA MFT can be used in many ways – for partial and complete prosthetics, as well as for hybrid and implant prosthetics. The tooth line is also suitable for all common set-up concepts, because the occlusal surface has been designed to be multifunctional.</w:t>
      </w:r>
    </w:p>
    <w:p w14:paraId="0CFE3E36" w14:textId="1EBAD9BF" w:rsidR="002372FF" w:rsidRPr="00F831F9" w:rsidRDefault="002372FF" w:rsidP="00213C45">
      <w:pPr>
        <w:rPr>
          <w:rFonts w:cs="Arial"/>
          <w:b/>
          <w:bCs/>
          <w:color w:val="DC0064" w:themeColor="accent1"/>
          <w:lang w:val="en-US"/>
        </w:rPr>
      </w:pPr>
      <w:bookmarkStart w:id="0" w:name="_Hlk109641956"/>
      <w:r w:rsidRPr="00F831F9">
        <w:rPr>
          <w:rFonts w:cs="Arial"/>
          <w:b/>
          <w:bCs/>
          <w:color w:val="DC0064" w:themeColor="accent1"/>
          <w:lang w:val="en-US"/>
        </w:rPr>
        <w:t xml:space="preserve">What are the distinctive characteristics of VITA MFT? </w:t>
      </w:r>
    </w:p>
    <w:bookmarkEnd w:id="0"/>
    <w:p w14:paraId="6CCEF98A" w14:textId="32E1DFA2" w:rsidR="00844322" w:rsidRPr="00F831F9" w:rsidRDefault="00AD6C6E" w:rsidP="00213C45">
      <w:pPr>
        <w:rPr>
          <w:rFonts w:cs="Arial"/>
          <w:lang w:val="en-US"/>
        </w:rPr>
      </w:pPr>
      <w:r w:rsidRPr="00F831F9">
        <w:rPr>
          <w:rFonts w:cs="Arial"/>
          <w:lang w:val="en-US"/>
        </w:rPr>
        <w:t xml:space="preserve">Thanks to the proven, functionally optimized design of the occlusal surfaces, setup can be simple and intuitive, just like cogwheel principle. The result: solid, reliable and esthetic prosthetics for anterior and posterior teeth. </w:t>
      </w:r>
      <w:r w:rsidRPr="00F831F9">
        <w:rPr>
          <w:rStyle w:val="cf01"/>
          <w:rFonts w:ascii="Arial" w:hAnsi="Arial" w:cs="Arial"/>
          <w:sz w:val="20"/>
          <w:szCs w:val="20"/>
          <w:lang w:val="en-US"/>
        </w:rPr>
        <w:t>The balanced ratio of enamel and dentine replicates the play of light in a natural tooth.</w:t>
      </w:r>
    </w:p>
    <w:p w14:paraId="7F36D7F7" w14:textId="445D8FE1" w:rsidR="009E02A5" w:rsidRPr="00F831F9" w:rsidRDefault="009E02A5" w:rsidP="009E02A5">
      <w:pPr>
        <w:rPr>
          <w:rFonts w:cs="Arial"/>
          <w:lang w:val="en-US"/>
        </w:rPr>
      </w:pPr>
      <w:r w:rsidRPr="00F831F9">
        <w:rPr>
          <w:rFonts w:cs="Arial"/>
          <w:lang w:val="en-US"/>
        </w:rPr>
        <w:t xml:space="preserve">The prosthetic tooth can also be easily customized. The light-curing stains VITA AKZENT LC and VITA VM LC, the veneering composite for denture teeth and gingiva, are used here. </w:t>
      </w:r>
    </w:p>
    <w:p w14:paraId="3CA9ED56" w14:textId="77777777" w:rsidR="009E02A5" w:rsidRPr="00F831F9" w:rsidRDefault="009E02A5" w:rsidP="00213C45">
      <w:pPr>
        <w:rPr>
          <w:rFonts w:cs="Arial"/>
          <w:lang w:val="en-US"/>
        </w:rPr>
      </w:pPr>
    </w:p>
    <w:p w14:paraId="0211E4E7" w14:textId="227B917A" w:rsidR="008B7241" w:rsidRPr="00F831F9" w:rsidRDefault="00844322" w:rsidP="00213C45">
      <w:pPr>
        <w:rPr>
          <w:rFonts w:cs="Arial"/>
          <w:lang w:val="en-US"/>
        </w:rPr>
      </w:pPr>
      <w:r w:rsidRPr="00F831F9">
        <w:rPr>
          <w:rFonts w:cs="Arial"/>
          <w:lang w:val="en-US"/>
        </w:rPr>
        <w:t xml:space="preserve">And patients also benefit: VITA MFT prosthetics are mechanically very stable and surface resistant. Due to the comprehensive range of shades, prosthetics can be made individually and in the suitable shades. </w:t>
      </w:r>
    </w:p>
    <w:p w14:paraId="7081DE95" w14:textId="77777777" w:rsidR="008B7241" w:rsidRPr="00F831F9" w:rsidRDefault="008B7241" w:rsidP="00213C45">
      <w:pPr>
        <w:rPr>
          <w:rFonts w:cs="Arial"/>
          <w:lang w:val="en-US"/>
        </w:rPr>
      </w:pPr>
    </w:p>
    <w:p w14:paraId="6703B751" w14:textId="424CE968" w:rsidR="00844322" w:rsidRPr="00F831F9" w:rsidRDefault="00844322" w:rsidP="00213C45">
      <w:pPr>
        <w:rPr>
          <w:rFonts w:cs="Arial"/>
          <w:lang w:val="en-US"/>
        </w:rPr>
      </w:pPr>
      <w:r w:rsidRPr="00F831F9">
        <w:rPr>
          <w:rFonts w:cs="Arial"/>
          <w:lang w:val="en-US"/>
        </w:rPr>
        <w:t xml:space="preserve">For further information on the product: </w:t>
      </w:r>
      <w:hyperlink r:id="rId11" w:history="1">
        <w:r w:rsidR="00F831F9" w:rsidRPr="004535CE">
          <w:rPr>
            <w:rStyle w:val="Hyperlink"/>
            <w:rFonts w:cs="Arial"/>
            <w:lang w:val="en-US"/>
          </w:rPr>
          <w:t>https://www.vita-zahnfabrik.com/MFT</w:t>
        </w:r>
      </w:hyperlink>
      <w:r w:rsidR="00F831F9">
        <w:rPr>
          <w:rFonts w:cs="Arial"/>
          <w:lang w:val="en-US"/>
        </w:rPr>
        <w:t xml:space="preserve"> </w:t>
      </w:r>
    </w:p>
    <w:p w14:paraId="349E2E05" w14:textId="77777777" w:rsidR="002D59BF" w:rsidRDefault="002D59BF"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0CFEC300" wp14:editId="60686447">
            <wp:extent cx="2184400" cy="154940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200471" cy="1560799"/>
                    </a:xfrm>
                    <a:prstGeom prst="rect">
                      <a:avLst/>
                    </a:prstGeom>
                    <a:noFill/>
                    <a:ln>
                      <a:noFill/>
                    </a:ln>
                  </pic:spPr>
                </pic:pic>
              </a:graphicData>
            </a:graphic>
          </wp:inline>
        </w:drawing>
      </w:r>
    </w:p>
    <w:p w14:paraId="42D8D90A" w14:textId="4D8B903E" w:rsidR="002D59BF" w:rsidRPr="00F67FAC" w:rsidRDefault="002D59BF" w:rsidP="00426C65">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 VITA MFT in VITA classical A1–D4 and additional VITA SYSTEM 3D-MASTER shades</w:t>
      </w:r>
    </w:p>
    <w:p w14:paraId="7D3EC06B" w14:textId="0B1EEA80" w:rsidR="002D59BF" w:rsidRPr="00F67FAC" w:rsidRDefault="002D59BF" w:rsidP="00426C65">
      <w:pPr>
        <w:pStyle w:val="Preline"/>
        <w:spacing w:after="0" w:line="240" w:lineRule="auto"/>
        <w:rPr>
          <w:rStyle w:val="Formatvorlage14"/>
          <w:rFonts w:cs="Arial"/>
          <w:b w:val="0"/>
          <w:bCs w:val="0"/>
          <w:color w:val="4D4D4D" w:themeColor="accent3"/>
          <w:sz w:val="18"/>
          <w:szCs w:val="18"/>
        </w:rPr>
      </w:pPr>
    </w:p>
    <w:p w14:paraId="3C16DA3C" w14:textId="54DBE615" w:rsidR="002D59BF" w:rsidRDefault="002D59BF"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18B42CE" wp14:editId="650CE9F0">
            <wp:extent cx="2051050" cy="1381610"/>
            <wp:effectExtent l="0" t="0" r="6350" b="9525"/>
            <wp:docPr id="5" name="Grafik 5"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drinnen enthält.&#10;&#10;Automatisch generierte Beschreibu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057066" cy="1385662"/>
                    </a:xfrm>
                    <a:prstGeom prst="rect">
                      <a:avLst/>
                    </a:prstGeom>
                    <a:noFill/>
                    <a:ln>
                      <a:noFill/>
                    </a:ln>
                  </pic:spPr>
                </pic:pic>
              </a:graphicData>
            </a:graphic>
          </wp:inline>
        </w:drawing>
      </w:r>
    </w:p>
    <w:p w14:paraId="3248C491" w14:textId="51A9875F" w:rsidR="002D59BF" w:rsidRPr="00F831F9" w:rsidRDefault="002D59BF" w:rsidP="002D59BF">
      <w:pPr>
        <w:pStyle w:val="Preline"/>
        <w:spacing w:after="0" w:line="240" w:lineRule="auto"/>
        <w:rPr>
          <w:rStyle w:val="Formatvorlage14"/>
          <w:rFonts w:cs="Arial"/>
          <w:b w:val="0"/>
          <w:bCs w:val="0"/>
          <w:color w:val="4D4D4D" w:themeColor="accent3"/>
          <w:sz w:val="18"/>
          <w:szCs w:val="18"/>
          <w:lang w:val="en-US"/>
        </w:rPr>
      </w:pPr>
      <w:r w:rsidRPr="00F831F9">
        <w:rPr>
          <w:rStyle w:val="Formatvorlage14"/>
          <w:rFonts w:cs="Arial"/>
          <w:b w:val="0"/>
          <w:bCs w:val="0"/>
          <w:color w:val="4D4D4D" w:themeColor="accent3"/>
          <w:sz w:val="18"/>
          <w:szCs w:val="18"/>
          <w:lang w:val="en-US"/>
        </w:rPr>
        <w:t>Fig. 2 Safe and esthetic prosthetics for anterior and posterior teeth</w:t>
      </w:r>
    </w:p>
    <w:p w14:paraId="1316A96B" w14:textId="77777777" w:rsidR="002D59BF" w:rsidRPr="00F831F9" w:rsidRDefault="002D59B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F831F9" w:rsidRDefault="00BC346F" w:rsidP="00604131">
      <w:pPr>
        <w:rPr>
          <w:rFonts w:cs="Arial"/>
          <w:lang w:val="en-US"/>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831F9">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1F9">
                              <w:rPr>
                                <w:rFonts w:cs="Arial"/>
                                <w:color w:val="3A3938"/>
                                <w:spacing w:val="-2"/>
                                <w:sz w:val="16"/>
                                <w:szCs w:val="16"/>
                                <w:lang w:val="en-US"/>
                              </w:rPr>
                              <w:t xml:space="preserve">The needs of users are also the focus in the new development of innovative system solutions for the functional and esthetic reproduction of hard tooth substance. With scientific expertise and targeted training programs, VITA supports and advises dental experts from more than 125 countries in their daily work. </w:t>
                            </w:r>
                          </w:p>
                          <w:p w14:paraId="73410DEF"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1F9">
                              <w:rPr>
                                <w:rFonts w:cs="Arial"/>
                                <w:color w:val="3A3938"/>
                                <w:spacing w:val="-2"/>
                                <w:sz w:val="16"/>
                                <w:szCs w:val="16"/>
                                <w:lang w:val="en-US"/>
                              </w:rPr>
                              <w:t>This "perfect match" can be experienced in the lab and practice, from precise tooth shade determination to the finished</w:t>
                            </w:r>
                            <w:r w:rsidRPr="00F831F9">
                              <w:rPr>
                                <w:rFonts w:cs="Arial"/>
                                <w:color w:val="3A3938"/>
                                <w:spacing w:val="-2"/>
                                <w:lang w:val="en-US"/>
                              </w:rPr>
                              <w:t xml:space="preserve"> </w:t>
                            </w:r>
                            <w:r w:rsidRPr="00F831F9">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quality of life.</w:t>
                            </w:r>
                          </w:p>
                          <w:p w14:paraId="18D0694F" w14:textId="3F207CA4" w:rsidR="00017E54" w:rsidRPr="00F831F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F831F9">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1F9">
                        <w:rPr>
                          <w:rFonts w:cs="Arial"/>
                          <w:color w:val="3A3938"/>
                          <w:spacing w:val="-2"/>
                          <w:sz w:val="16"/>
                          <w:szCs w:val="16"/>
                          <w:lang w:val="en-US"/>
                        </w:rPr>
                        <w:t xml:space="preserve">The needs of users are also the focus in the new development of innovative system solutions for the functional and esthetic reproduction of hard tooth substance. With scientific expertise and targeted training programs, VITA supports and advises dental experts from more than 125 countries in their daily work. </w:t>
                      </w:r>
                    </w:p>
                    <w:p w14:paraId="73410DEF" w14:textId="77777777" w:rsidR="00C60FD7" w:rsidRPr="00F831F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F831F9">
                        <w:rPr>
                          <w:rFonts w:cs="Arial"/>
                          <w:color w:val="3A3938"/>
                          <w:spacing w:val="-2"/>
                          <w:sz w:val="16"/>
                          <w:szCs w:val="16"/>
                          <w:lang w:val="en-US"/>
                        </w:rPr>
                        <w:t>This "perfect match" can be experienced in the lab and practice, from precise tooth shade determination to the finished</w:t>
                      </w:r>
                      <w:r w:rsidRPr="00F831F9">
                        <w:rPr>
                          <w:rFonts w:cs="Arial"/>
                          <w:color w:val="3A3938"/>
                          <w:spacing w:val="-2"/>
                          <w:lang w:val="en-US"/>
                        </w:rPr>
                        <w:t xml:space="preserve"> </w:t>
                      </w:r>
                      <w:r w:rsidRPr="00F831F9">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quality of life.</w:t>
                      </w:r>
                    </w:p>
                    <w:p w14:paraId="18D0694F" w14:textId="3F207CA4" w:rsidR="00017E54" w:rsidRPr="00F831F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F831F9" w:rsidRDefault="00602BBF" w:rsidP="00604131">
      <w:pPr>
        <w:rPr>
          <w:rFonts w:cs="Arial"/>
          <w:lang w:val="en-US"/>
        </w:rPr>
      </w:pPr>
    </w:p>
    <w:p w14:paraId="20FDF31A" w14:textId="41FDB41E" w:rsidR="00602BBF" w:rsidRPr="00F831F9" w:rsidRDefault="00602BBF" w:rsidP="00604131">
      <w:pPr>
        <w:rPr>
          <w:rFonts w:cs="Arial"/>
          <w:lang w:val="en-US"/>
        </w:rPr>
      </w:pPr>
    </w:p>
    <w:p w14:paraId="04841C92" w14:textId="5FD1EFB6" w:rsidR="00602BBF" w:rsidRPr="00F831F9" w:rsidRDefault="00602BBF" w:rsidP="00604131">
      <w:pPr>
        <w:rPr>
          <w:rFonts w:cs="Arial"/>
          <w:lang w:val="en-US"/>
        </w:rPr>
      </w:pPr>
    </w:p>
    <w:p w14:paraId="0E7097C3" w14:textId="2627384D" w:rsidR="00602BBF" w:rsidRPr="00F831F9" w:rsidRDefault="00602BBF" w:rsidP="00604131">
      <w:pPr>
        <w:rPr>
          <w:rFonts w:cs="Arial"/>
          <w:lang w:val="en-US"/>
        </w:rPr>
      </w:pPr>
    </w:p>
    <w:p w14:paraId="49A7A2B6" w14:textId="745B7EE5" w:rsidR="00602BBF" w:rsidRPr="00F831F9" w:rsidRDefault="00602BBF" w:rsidP="00604131">
      <w:pPr>
        <w:rPr>
          <w:rFonts w:cs="Arial"/>
          <w:lang w:val="en-US"/>
        </w:rPr>
      </w:pPr>
    </w:p>
    <w:p w14:paraId="752006E8" w14:textId="594E49C4" w:rsidR="00602BBF" w:rsidRPr="00F831F9" w:rsidRDefault="00602BBF" w:rsidP="00604131">
      <w:pPr>
        <w:rPr>
          <w:rFonts w:cs="Arial"/>
          <w:lang w:val="en-US"/>
        </w:rPr>
      </w:pPr>
    </w:p>
    <w:p w14:paraId="26275C2D" w14:textId="4F07F5BA" w:rsidR="00602BBF" w:rsidRPr="00F831F9" w:rsidRDefault="00602BBF" w:rsidP="00604131">
      <w:pPr>
        <w:rPr>
          <w:rFonts w:cs="Arial"/>
          <w:lang w:val="en-US"/>
        </w:rPr>
      </w:pPr>
    </w:p>
    <w:p w14:paraId="7F6AB011" w14:textId="3AF171AA" w:rsidR="00602BBF" w:rsidRPr="00F831F9" w:rsidRDefault="00602BBF" w:rsidP="00604131">
      <w:pPr>
        <w:rPr>
          <w:rFonts w:cs="Arial"/>
          <w:lang w:val="en-US"/>
        </w:rPr>
      </w:pPr>
    </w:p>
    <w:sectPr w:rsidR="00602BBF" w:rsidRPr="00F831F9"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4A8FE" w14:textId="77777777" w:rsidR="00B678C3" w:rsidRDefault="00B678C3" w:rsidP="00604131">
      <w:r>
        <w:separator/>
      </w:r>
    </w:p>
    <w:p w14:paraId="7563E4EC" w14:textId="77777777" w:rsidR="00B678C3" w:rsidRDefault="00B678C3" w:rsidP="00604131"/>
  </w:endnote>
  <w:endnote w:type="continuationSeparator" w:id="0">
    <w:p w14:paraId="2F47420A" w14:textId="77777777" w:rsidR="00B678C3" w:rsidRDefault="00B678C3" w:rsidP="00604131">
      <w:r>
        <w:continuationSeparator/>
      </w:r>
    </w:p>
    <w:p w14:paraId="5BBD3A38" w14:textId="77777777" w:rsidR="00B678C3" w:rsidRDefault="00B678C3" w:rsidP="00604131"/>
  </w:endnote>
  <w:endnote w:type="continuationNotice" w:id="1">
    <w:p w14:paraId="1DB106BA" w14:textId="77777777" w:rsidR="00B678C3" w:rsidRDefault="00B678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831F9" w:rsidRDefault="007954AE" w:rsidP="007954AE">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For questions, please contact:</w:t>
                              </w:r>
                            </w:p>
                            <w:p w14:paraId="755D2F25" w14:textId="77777777" w:rsidR="001908C1" w:rsidRPr="00F831F9" w:rsidRDefault="001908C1" w:rsidP="001908C1">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F67FAC"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831F9" w:rsidRDefault="007954AE" w:rsidP="007954AE">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For questions, please contact:</w:t>
                        </w:r>
                      </w:p>
                      <w:p w14:paraId="755D2F25" w14:textId="77777777" w:rsidR="001908C1" w:rsidRPr="00F831F9" w:rsidRDefault="001908C1" w:rsidP="001908C1">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831F9" w:rsidRDefault="00017E54"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For questions, please contact:</w:t>
                              </w:r>
                            </w:p>
                            <w:p w14:paraId="4E2C54AE" w14:textId="455F6BAA" w:rsidR="00017E54" w:rsidRPr="00F831F9" w:rsidRDefault="004D5F3D"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Elena Schulz</w:t>
                              </w:r>
                            </w:p>
                            <w:p w14:paraId="15B9667D" w14:textId="2C5BEB2E" w:rsidR="00017E54" w:rsidRPr="00F831F9" w:rsidRDefault="004D5F3D"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PR Coordinator</w:t>
                              </w:r>
                            </w:p>
                            <w:p w14:paraId="2DB0A618" w14:textId="412765A1" w:rsidR="00A0390D" w:rsidRPr="00F831F9" w:rsidRDefault="00017E54"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Telephone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sidRPr="00F831F9">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F67FAC"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831F9" w:rsidRDefault="00017E54"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For questions, please contact:</w:t>
                        </w:r>
                      </w:p>
                      <w:p w14:paraId="4E2C54AE" w14:textId="455F6BAA" w:rsidR="00017E54" w:rsidRPr="00F831F9" w:rsidRDefault="004D5F3D"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Elena Schulz</w:t>
                        </w:r>
                      </w:p>
                      <w:p w14:paraId="15B9667D" w14:textId="2C5BEB2E" w:rsidR="00017E54" w:rsidRPr="00F831F9" w:rsidRDefault="004D5F3D"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PR Coordinator</w:t>
                        </w:r>
                      </w:p>
                      <w:p w14:paraId="2DB0A618" w14:textId="412765A1" w:rsidR="00A0390D" w:rsidRPr="00F831F9" w:rsidRDefault="00017E54" w:rsidP="00F40CBF">
                        <w:pPr>
                          <w:snapToGrid w:val="0"/>
                          <w:spacing w:line="240" w:lineRule="auto"/>
                          <w:rPr>
                            <w:rFonts w:cs="Arial"/>
                            <w:color w:val="FFFFFF" w:themeColor="background1"/>
                            <w:sz w:val="18"/>
                            <w:szCs w:val="18"/>
                            <w:lang w:val="en-US"/>
                          </w:rPr>
                        </w:pPr>
                        <w:r w:rsidRPr="00F831F9">
                          <w:rPr>
                            <w:rFonts w:cs="Arial"/>
                            <w:color w:val="FFFFFF" w:themeColor="background1"/>
                            <w:sz w:val="18"/>
                            <w:szCs w:val="18"/>
                            <w:lang w:val="en-US"/>
                          </w:rPr>
                          <w:t>Telephone +49 7761 562-516</w:t>
                        </w:r>
                      </w:p>
                      <w:p w14:paraId="29CF9680" w14:textId="1514ACB5" w:rsidR="00017E54" w:rsidRPr="004D5F3D" w:rsidRDefault="00166B77" w:rsidP="00F40CBF">
                        <w:pPr>
                          <w:snapToGrid w:val="0"/>
                          <w:spacing w:line="240" w:lineRule="auto"/>
                          <w:rPr>
                            <w:rFonts w:cs="Arial"/>
                            <w:color w:val="FFFFFF" w:themeColor="background1"/>
                            <w:sz w:val="18"/>
                            <w:szCs w:val="18"/>
                            <w:lang w:val="en-GB"/>
                          </w:rPr>
                        </w:pPr>
                        <w:r w:rsidRPr="00F831F9">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64569" w14:textId="77777777" w:rsidR="00B678C3" w:rsidRDefault="00B678C3" w:rsidP="00604131">
      <w:r>
        <w:separator/>
      </w:r>
    </w:p>
    <w:p w14:paraId="30418AD0" w14:textId="77777777" w:rsidR="00B678C3" w:rsidRDefault="00B678C3" w:rsidP="00604131"/>
  </w:footnote>
  <w:footnote w:type="continuationSeparator" w:id="0">
    <w:p w14:paraId="3C412DD8" w14:textId="77777777" w:rsidR="00B678C3" w:rsidRDefault="00B678C3" w:rsidP="00604131">
      <w:r>
        <w:continuationSeparator/>
      </w:r>
    </w:p>
    <w:p w14:paraId="2B889249" w14:textId="77777777" w:rsidR="00B678C3" w:rsidRDefault="00B678C3" w:rsidP="00604131"/>
  </w:footnote>
  <w:footnote w:type="continuationNotice" w:id="1">
    <w:p w14:paraId="65DA577A" w14:textId="77777777" w:rsidR="00B678C3" w:rsidRDefault="00B678C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FB6047"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11D245"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D529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7DF90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969A5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0A201A"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5CF48F"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416021"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0422"/>
    <w:rsid w:val="00017E54"/>
    <w:rsid w:val="00023579"/>
    <w:rsid w:val="000236DF"/>
    <w:rsid w:val="00035B41"/>
    <w:rsid w:val="0004394B"/>
    <w:rsid w:val="00043B54"/>
    <w:rsid w:val="00043BC2"/>
    <w:rsid w:val="00044E10"/>
    <w:rsid w:val="00045B46"/>
    <w:rsid w:val="0005294D"/>
    <w:rsid w:val="00055215"/>
    <w:rsid w:val="00056669"/>
    <w:rsid w:val="00064242"/>
    <w:rsid w:val="000675E0"/>
    <w:rsid w:val="0008760F"/>
    <w:rsid w:val="0009595A"/>
    <w:rsid w:val="000A1552"/>
    <w:rsid w:val="000A7A4C"/>
    <w:rsid w:val="000B318C"/>
    <w:rsid w:val="000B4DE7"/>
    <w:rsid w:val="000D3158"/>
    <w:rsid w:val="000D413A"/>
    <w:rsid w:val="000D469A"/>
    <w:rsid w:val="000D508F"/>
    <w:rsid w:val="000E6EDF"/>
    <w:rsid w:val="000E74EC"/>
    <w:rsid w:val="000F3B49"/>
    <w:rsid w:val="000F3CE4"/>
    <w:rsid w:val="00110484"/>
    <w:rsid w:val="00116B27"/>
    <w:rsid w:val="00131FD0"/>
    <w:rsid w:val="00145361"/>
    <w:rsid w:val="00161783"/>
    <w:rsid w:val="00166B77"/>
    <w:rsid w:val="0019085A"/>
    <w:rsid w:val="001908C1"/>
    <w:rsid w:val="00190E64"/>
    <w:rsid w:val="001D1E64"/>
    <w:rsid w:val="001E00EE"/>
    <w:rsid w:val="0020358E"/>
    <w:rsid w:val="002111F4"/>
    <w:rsid w:val="00213C45"/>
    <w:rsid w:val="00217498"/>
    <w:rsid w:val="00220D51"/>
    <w:rsid w:val="002372FF"/>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D59BF"/>
    <w:rsid w:val="002E6997"/>
    <w:rsid w:val="002F11D2"/>
    <w:rsid w:val="002F332F"/>
    <w:rsid w:val="002F4EB0"/>
    <w:rsid w:val="002F5019"/>
    <w:rsid w:val="002F7E16"/>
    <w:rsid w:val="00304332"/>
    <w:rsid w:val="0030653B"/>
    <w:rsid w:val="00307ADB"/>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A02B5"/>
    <w:rsid w:val="003A5191"/>
    <w:rsid w:val="003C6452"/>
    <w:rsid w:val="003D0031"/>
    <w:rsid w:val="003D28EA"/>
    <w:rsid w:val="003D7A86"/>
    <w:rsid w:val="003E214F"/>
    <w:rsid w:val="004057EA"/>
    <w:rsid w:val="0042316A"/>
    <w:rsid w:val="00426C65"/>
    <w:rsid w:val="004470E5"/>
    <w:rsid w:val="00466B17"/>
    <w:rsid w:val="00483287"/>
    <w:rsid w:val="004937D9"/>
    <w:rsid w:val="00497AD6"/>
    <w:rsid w:val="004C7572"/>
    <w:rsid w:val="004D1923"/>
    <w:rsid w:val="004D5F3D"/>
    <w:rsid w:val="004D66DC"/>
    <w:rsid w:val="004E318C"/>
    <w:rsid w:val="004E515B"/>
    <w:rsid w:val="004E6107"/>
    <w:rsid w:val="004E6EFF"/>
    <w:rsid w:val="00502370"/>
    <w:rsid w:val="00505E59"/>
    <w:rsid w:val="00506C33"/>
    <w:rsid w:val="00511B80"/>
    <w:rsid w:val="00520FAD"/>
    <w:rsid w:val="00521601"/>
    <w:rsid w:val="00554B1B"/>
    <w:rsid w:val="00570140"/>
    <w:rsid w:val="00576F22"/>
    <w:rsid w:val="005837FD"/>
    <w:rsid w:val="0059584F"/>
    <w:rsid w:val="005A2096"/>
    <w:rsid w:val="005C65A6"/>
    <w:rsid w:val="005D7AC3"/>
    <w:rsid w:val="005E1154"/>
    <w:rsid w:val="00602504"/>
    <w:rsid w:val="00602BBF"/>
    <w:rsid w:val="00604131"/>
    <w:rsid w:val="00606DB5"/>
    <w:rsid w:val="0061182B"/>
    <w:rsid w:val="006136B7"/>
    <w:rsid w:val="00637935"/>
    <w:rsid w:val="00642395"/>
    <w:rsid w:val="0064738A"/>
    <w:rsid w:val="006533A7"/>
    <w:rsid w:val="00664837"/>
    <w:rsid w:val="00666A72"/>
    <w:rsid w:val="00666F00"/>
    <w:rsid w:val="0067397F"/>
    <w:rsid w:val="00681E9D"/>
    <w:rsid w:val="0068271A"/>
    <w:rsid w:val="00686ACD"/>
    <w:rsid w:val="006966A0"/>
    <w:rsid w:val="006B0E03"/>
    <w:rsid w:val="006C20B2"/>
    <w:rsid w:val="006C2465"/>
    <w:rsid w:val="006C3150"/>
    <w:rsid w:val="006D5275"/>
    <w:rsid w:val="006E3308"/>
    <w:rsid w:val="006E752F"/>
    <w:rsid w:val="00700E29"/>
    <w:rsid w:val="00705FDF"/>
    <w:rsid w:val="0071227C"/>
    <w:rsid w:val="007147AC"/>
    <w:rsid w:val="00731D9F"/>
    <w:rsid w:val="00753E85"/>
    <w:rsid w:val="00760C00"/>
    <w:rsid w:val="00763AC8"/>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EAA"/>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7B73"/>
    <w:rsid w:val="008B16C6"/>
    <w:rsid w:val="008B4212"/>
    <w:rsid w:val="008B7241"/>
    <w:rsid w:val="008C60C7"/>
    <w:rsid w:val="008D08B6"/>
    <w:rsid w:val="00900D4A"/>
    <w:rsid w:val="00905A35"/>
    <w:rsid w:val="00911F21"/>
    <w:rsid w:val="00912623"/>
    <w:rsid w:val="00933D6E"/>
    <w:rsid w:val="009467ED"/>
    <w:rsid w:val="0094722F"/>
    <w:rsid w:val="00957AF7"/>
    <w:rsid w:val="00961579"/>
    <w:rsid w:val="009760CF"/>
    <w:rsid w:val="0099141C"/>
    <w:rsid w:val="009A6409"/>
    <w:rsid w:val="009A6F18"/>
    <w:rsid w:val="009C04D3"/>
    <w:rsid w:val="009C315C"/>
    <w:rsid w:val="009C366C"/>
    <w:rsid w:val="009C5BCD"/>
    <w:rsid w:val="009E02A5"/>
    <w:rsid w:val="009E561E"/>
    <w:rsid w:val="00A00543"/>
    <w:rsid w:val="00A0390D"/>
    <w:rsid w:val="00A11A2B"/>
    <w:rsid w:val="00A135ED"/>
    <w:rsid w:val="00A21C16"/>
    <w:rsid w:val="00A2548B"/>
    <w:rsid w:val="00A406FC"/>
    <w:rsid w:val="00A43690"/>
    <w:rsid w:val="00A460A3"/>
    <w:rsid w:val="00A52937"/>
    <w:rsid w:val="00A61DFB"/>
    <w:rsid w:val="00A6387D"/>
    <w:rsid w:val="00A66D19"/>
    <w:rsid w:val="00A7110C"/>
    <w:rsid w:val="00A72C4B"/>
    <w:rsid w:val="00A86658"/>
    <w:rsid w:val="00A87E53"/>
    <w:rsid w:val="00A9547E"/>
    <w:rsid w:val="00AC1D0A"/>
    <w:rsid w:val="00AC5959"/>
    <w:rsid w:val="00AD0C5D"/>
    <w:rsid w:val="00AD6C6E"/>
    <w:rsid w:val="00AE1725"/>
    <w:rsid w:val="00AE1AD0"/>
    <w:rsid w:val="00AE230C"/>
    <w:rsid w:val="00AE77E8"/>
    <w:rsid w:val="00AF059D"/>
    <w:rsid w:val="00AF3932"/>
    <w:rsid w:val="00B14082"/>
    <w:rsid w:val="00B21C5B"/>
    <w:rsid w:val="00B323D1"/>
    <w:rsid w:val="00B33A52"/>
    <w:rsid w:val="00B531A3"/>
    <w:rsid w:val="00B54CB5"/>
    <w:rsid w:val="00B554C0"/>
    <w:rsid w:val="00B60FB1"/>
    <w:rsid w:val="00B6115F"/>
    <w:rsid w:val="00B678C3"/>
    <w:rsid w:val="00B74E16"/>
    <w:rsid w:val="00B8779B"/>
    <w:rsid w:val="00BA2C8D"/>
    <w:rsid w:val="00BB5EA1"/>
    <w:rsid w:val="00BC346F"/>
    <w:rsid w:val="00BC4E36"/>
    <w:rsid w:val="00BE29A3"/>
    <w:rsid w:val="00C075C0"/>
    <w:rsid w:val="00C110A3"/>
    <w:rsid w:val="00C13FBD"/>
    <w:rsid w:val="00C21B83"/>
    <w:rsid w:val="00C30C42"/>
    <w:rsid w:val="00C340DC"/>
    <w:rsid w:val="00C379B3"/>
    <w:rsid w:val="00C41EDD"/>
    <w:rsid w:val="00C47F43"/>
    <w:rsid w:val="00C60FD7"/>
    <w:rsid w:val="00C62421"/>
    <w:rsid w:val="00C66EC9"/>
    <w:rsid w:val="00C942E8"/>
    <w:rsid w:val="00C96B60"/>
    <w:rsid w:val="00C96D49"/>
    <w:rsid w:val="00CB2DD7"/>
    <w:rsid w:val="00CB6158"/>
    <w:rsid w:val="00CC025B"/>
    <w:rsid w:val="00CC63ED"/>
    <w:rsid w:val="00CD1D42"/>
    <w:rsid w:val="00CE4AD6"/>
    <w:rsid w:val="00CE695B"/>
    <w:rsid w:val="00D06D83"/>
    <w:rsid w:val="00D30874"/>
    <w:rsid w:val="00D34FAD"/>
    <w:rsid w:val="00D36114"/>
    <w:rsid w:val="00D37109"/>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0CE9"/>
    <w:rsid w:val="00E529ED"/>
    <w:rsid w:val="00E54AF6"/>
    <w:rsid w:val="00E57958"/>
    <w:rsid w:val="00E60735"/>
    <w:rsid w:val="00E629F9"/>
    <w:rsid w:val="00E672BB"/>
    <w:rsid w:val="00E67D76"/>
    <w:rsid w:val="00E742BA"/>
    <w:rsid w:val="00E768AE"/>
    <w:rsid w:val="00E82F7B"/>
    <w:rsid w:val="00E8775D"/>
    <w:rsid w:val="00EA023A"/>
    <w:rsid w:val="00EB05B7"/>
    <w:rsid w:val="00EC3383"/>
    <w:rsid w:val="00EC591F"/>
    <w:rsid w:val="00ED7C57"/>
    <w:rsid w:val="00F03BB1"/>
    <w:rsid w:val="00F233A3"/>
    <w:rsid w:val="00F40CBF"/>
    <w:rsid w:val="00F410C3"/>
    <w:rsid w:val="00F64F5A"/>
    <w:rsid w:val="00F67FAC"/>
    <w:rsid w:val="00F73CB9"/>
    <w:rsid w:val="00F75876"/>
    <w:rsid w:val="00F77808"/>
    <w:rsid w:val="00F831F9"/>
    <w:rsid w:val="00F939B5"/>
    <w:rsid w:val="00FA3152"/>
    <w:rsid w:val="00FA7BF8"/>
    <w:rsid w:val="00FC10F7"/>
    <w:rsid w:val="00FC3484"/>
    <w:rsid w:val="00FC4B23"/>
    <w:rsid w:val="00FC675A"/>
    <w:rsid w:val="00FD7D4C"/>
    <w:rsid w:val="00FE48AE"/>
    <w:rsid w:val="00FE4B6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berarbeitung">
    <w:name w:val="Revision"/>
    <w:hidden/>
    <w:uiPriority w:val="99"/>
    <w:semiHidden/>
    <w:rsid w:val="00681E9D"/>
    <w:rPr>
      <w:rFonts w:ascii="Arial" w:hAnsi="Arial"/>
    </w:rPr>
  </w:style>
  <w:style w:type="paragraph" w:styleId="Kommentarthema">
    <w:name w:val="annotation subject"/>
    <w:basedOn w:val="Kommentartext"/>
    <w:next w:val="Kommentartext"/>
    <w:link w:val="KommentarthemaZchn"/>
    <w:uiPriority w:val="99"/>
    <w:semiHidden/>
    <w:unhideWhenUsed/>
    <w:rsid w:val="00681E9D"/>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681E9D"/>
    <w:rPr>
      <w:rFonts w:ascii="Arial" w:eastAsiaTheme="minorHAnsi" w:hAnsi="Arial" w:cstheme="minorBidi"/>
      <w:b/>
      <w:bCs/>
    </w:rPr>
  </w:style>
  <w:style w:type="character" w:customStyle="1" w:styleId="cf01">
    <w:name w:val="cf01"/>
    <w:basedOn w:val="Absatz-Standardschriftart"/>
    <w:rsid w:val="00116B27"/>
    <w:rPr>
      <w:rFonts w:ascii="Segoe UI" w:hAnsi="Segoe UI" w:cs="Segoe UI"/>
      <w:sz w:val="18"/>
      <w:szCs w:val="18"/>
    </w:rPr>
  </w:style>
  <w:style w:type="paragraph" w:styleId="StandardWeb">
    <w:name w:val="Normal (Web)"/>
    <w:basedOn w:val="Standard"/>
    <w:uiPriority w:val="99"/>
    <w:unhideWhenUsed/>
    <w:rsid w:val="000D3158"/>
    <w:pPr>
      <w:spacing w:before="100" w:beforeAutospacing="1" w:after="100" w:afterAutospacing="1" w:line="240" w:lineRule="auto"/>
    </w:pPr>
    <w:rPr>
      <w:rFonts w:ascii="Times New Roman" w:hAnsi="Times New Roman"/>
      <w:sz w:val="24"/>
      <w:szCs w:val="24"/>
    </w:rPr>
  </w:style>
  <w:style w:type="character" w:styleId="NichtaufgelsteErwhnung">
    <w:name w:val="Unresolved Mention"/>
    <w:basedOn w:val="Absatz-Standardschriftart"/>
    <w:uiPriority w:val="99"/>
    <w:semiHidden/>
    <w:unhideWhenUsed/>
    <w:rsid w:val="00F831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184116">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MFT"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1" ma:contentTypeDescription="Create a new document." ma:contentTypeScope="" ma:versionID="f93561e889118ecea711e35bd3a4c769">
  <xsd:schema xmlns:xsd="http://www.w3.org/2001/XMLSchema" xmlns:xs="http://www.w3.org/2001/XMLSchema" xmlns:p="http://schemas.microsoft.com/office/2006/metadata/properties" xmlns:ns3="87aeaaa7-81d2-4192-aa64-5b73edbb1c0c" xmlns:ns4="65daa46f-78b6-4337-bed9-5c6882da5daf" targetNamespace="http://schemas.microsoft.com/office/2006/metadata/properties" ma:root="true" ma:fieldsID="6414af1aa797e642a6a6c234b3764695" ns3:_="" ns4:_="">
    <xsd:import namespace="87aeaaa7-81d2-4192-aa64-5b73edbb1c0c"/>
    <xsd:import namespace="65daa46f-78b6-4337-bed9-5c6882da5da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46F903B-BC6A-45C6-A2AE-7CC8AC2B4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aeaaa7-81d2-4192-aa64-5b73edbb1c0c"/>
    <ds:schemaRef ds:uri="65daa46f-78b6-4337-bed9-5c6882da5d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273</Words>
  <Characters>1525</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2022-04-01T14:39:00Z</cp:lastPrinted>
  <dcterms:created xsi:type="dcterms:W3CDTF">2022-08-02T08:19:00Z</dcterms:created>
  <dcterms:modified xsi:type="dcterms:W3CDTF">2022-10-05T09:22:00Z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